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9A63B" w14:textId="434A5064" w:rsidR="002D7E70" w:rsidRDefault="002D7E70" w:rsidP="002D7E70">
      <w:pPr>
        <w:pStyle w:val="EinfAbs"/>
        <w:jc w:val="right"/>
        <w:rPr>
          <w:rFonts w:ascii="Arial" w:hAnsi="Arial" w:cs="Arial"/>
          <w:b/>
          <w:bCs/>
          <w:sz w:val="28"/>
          <w:szCs w:val="28"/>
        </w:rPr>
      </w:pPr>
      <w:r>
        <w:rPr>
          <w:rFonts w:ascii="Arial" w:hAnsi="Arial" w:cs="Arial"/>
          <w:b/>
          <w:bCs/>
          <w:noProof/>
          <w:sz w:val="28"/>
          <w:szCs w:val="28"/>
        </w:rPr>
        <w:drawing>
          <wp:inline distT="0" distB="0" distL="0" distR="0" wp14:anchorId="14FAE798" wp14:editId="79333F7C">
            <wp:extent cx="2404533" cy="57208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2476505" cy="589205"/>
                    </a:xfrm>
                    <a:prstGeom prst="rect">
                      <a:avLst/>
                    </a:prstGeom>
                  </pic:spPr>
                </pic:pic>
              </a:graphicData>
            </a:graphic>
          </wp:inline>
        </w:drawing>
      </w:r>
    </w:p>
    <w:p w14:paraId="57F93FC1" w14:textId="77777777" w:rsidR="002D7E70" w:rsidRDefault="002D7E70" w:rsidP="002D7E70">
      <w:pPr>
        <w:pStyle w:val="EinfAbs"/>
        <w:jc w:val="both"/>
        <w:rPr>
          <w:rFonts w:ascii="Arial" w:hAnsi="Arial" w:cs="Arial"/>
          <w:b/>
          <w:bCs/>
          <w:sz w:val="28"/>
          <w:szCs w:val="28"/>
        </w:rPr>
      </w:pPr>
    </w:p>
    <w:p w14:paraId="75D2228C" w14:textId="570AE4D2" w:rsidR="002D7E70" w:rsidRPr="002D7E70" w:rsidRDefault="002D7E70" w:rsidP="002D7E70">
      <w:pPr>
        <w:pStyle w:val="EinfAbs"/>
        <w:jc w:val="both"/>
        <w:rPr>
          <w:rFonts w:ascii="Arial" w:hAnsi="Arial" w:cs="Arial"/>
          <w:b/>
          <w:bCs/>
          <w:sz w:val="28"/>
          <w:szCs w:val="28"/>
        </w:rPr>
      </w:pPr>
      <w:r w:rsidRPr="002D7E70">
        <w:rPr>
          <w:rFonts w:ascii="Arial" w:hAnsi="Arial" w:cs="Arial"/>
          <w:b/>
          <w:bCs/>
          <w:sz w:val="28"/>
          <w:szCs w:val="28"/>
        </w:rPr>
        <w:t>Der Christophorus-Kinderchor</w:t>
      </w:r>
    </w:p>
    <w:p w14:paraId="1984416F" w14:textId="77777777" w:rsidR="002D7E70" w:rsidRPr="002D7E70" w:rsidRDefault="002D7E70" w:rsidP="002D7E70">
      <w:pPr>
        <w:pStyle w:val="EinfAbs"/>
        <w:jc w:val="both"/>
        <w:rPr>
          <w:rFonts w:ascii="Arial" w:hAnsi="Arial" w:cs="Arial"/>
          <w:sz w:val="22"/>
          <w:szCs w:val="22"/>
        </w:rPr>
      </w:pPr>
      <w:r w:rsidRPr="002D7E70">
        <w:rPr>
          <w:rFonts w:ascii="Arial" w:hAnsi="Arial" w:cs="Arial"/>
          <w:sz w:val="22"/>
          <w:szCs w:val="22"/>
        </w:rPr>
        <w:t>Leitung: Wolfgang Weible</w:t>
      </w:r>
    </w:p>
    <w:p w14:paraId="01CEFA72" w14:textId="77777777" w:rsidR="002D7E70" w:rsidRPr="002D7E70" w:rsidRDefault="002D7E70" w:rsidP="002D7E70">
      <w:pPr>
        <w:pStyle w:val="EinfAbs"/>
        <w:jc w:val="both"/>
        <w:rPr>
          <w:rFonts w:ascii="Arial" w:hAnsi="Arial" w:cs="Arial"/>
          <w:sz w:val="22"/>
          <w:szCs w:val="22"/>
        </w:rPr>
      </w:pPr>
    </w:p>
    <w:p w14:paraId="38CD3B6E" w14:textId="77777777" w:rsidR="002D7E70" w:rsidRDefault="002D7E70" w:rsidP="002D7E70">
      <w:pPr>
        <w:pStyle w:val="EinfAbs"/>
        <w:jc w:val="both"/>
        <w:rPr>
          <w:rFonts w:ascii="Arial" w:hAnsi="Arial" w:cs="Arial"/>
          <w:b/>
          <w:bCs/>
          <w:sz w:val="22"/>
          <w:szCs w:val="22"/>
        </w:rPr>
      </w:pPr>
    </w:p>
    <w:p w14:paraId="7C6AA6F3" w14:textId="24BB197B" w:rsidR="002D7E70" w:rsidRPr="002D7E70" w:rsidRDefault="002D7E70" w:rsidP="002D7E70">
      <w:pPr>
        <w:pStyle w:val="EinfAbs"/>
        <w:spacing w:line="360" w:lineRule="auto"/>
        <w:jc w:val="both"/>
        <w:rPr>
          <w:rFonts w:ascii="Arial" w:hAnsi="Arial" w:cs="Arial"/>
          <w:b/>
          <w:bCs/>
          <w:sz w:val="22"/>
          <w:szCs w:val="22"/>
        </w:rPr>
      </w:pPr>
      <w:r w:rsidRPr="002D7E70">
        <w:rPr>
          <w:rFonts w:ascii="Arial" w:hAnsi="Arial" w:cs="Arial"/>
          <w:b/>
          <w:bCs/>
          <w:sz w:val="22"/>
          <w:szCs w:val="22"/>
        </w:rPr>
        <w:t>Ein Chor junger Talente</w:t>
      </w:r>
    </w:p>
    <w:p w14:paraId="2293B9AF" w14:textId="77777777" w:rsidR="002D7E70" w:rsidRPr="002D7E70" w:rsidRDefault="002D7E70" w:rsidP="002D7E70">
      <w:pPr>
        <w:pStyle w:val="EinfAbs"/>
        <w:spacing w:line="360" w:lineRule="auto"/>
        <w:rPr>
          <w:rFonts w:ascii="Arial" w:hAnsi="Arial" w:cs="Arial"/>
          <w:sz w:val="22"/>
          <w:szCs w:val="22"/>
        </w:rPr>
      </w:pPr>
      <w:r w:rsidRPr="002D7E70">
        <w:rPr>
          <w:rFonts w:ascii="Arial" w:hAnsi="Arial" w:cs="Arial"/>
          <w:sz w:val="22"/>
          <w:szCs w:val="22"/>
        </w:rPr>
        <w:t xml:space="preserve">Der Christophorus-Kinderchor Altensteig ist der Oberstimmenchor des Christophorus-Musikgymnasiums Altensteig, dem etwa 50 Jungen und Mädchen im Alter von 11-14 Jahren angehören. </w:t>
      </w:r>
    </w:p>
    <w:p w14:paraId="18472D4B" w14:textId="4527D8F5" w:rsidR="002D7E70" w:rsidRPr="002D7E70" w:rsidRDefault="002D7E70" w:rsidP="002D7E70">
      <w:pPr>
        <w:pStyle w:val="EinfAbs"/>
        <w:spacing w:line="360" w:lineRule="auto"/>
        <w:rPr>
          <w:rFonts w:ascii="Arial" w:hAnsi="Arial" w:cs="Arial"/>
          <w:sz w:val="22"/>
          <w:szCs w:val="22"/>
        </w:rPr>
      </w:pPr>
      <w:r w:rsidRPr="002D7E70">
        <w:rPr>
          <w:rFonts w:ascii="Arial" w:hAnsi="Arial" w:cs="Arial"/>
          <w:sz w:val="22"/>
          <w:szCs w:val="22"/>
        </w:rPr>
        <w:t>Bereits in der Chorschule im Grundschulalter sowie in den Chorklassen 5 und 6 des Christophorus-Gymnasiums werden die Kinder an das Singen herangeführt, ehe sie dem Christophorus-Kinderchor in Klasse 6 beitreten. Die Proben finden an zwei Nachmittagen in der Woche statt. Darüber hinaus erhalten die Choristen wöchentlich</w:t>
      </w:r>
      <w:r w:rsidRPr="002D7E70">
        <w:rPr>
          <w:rFonts w:ascii="Arial" w:hAnsi="Arial" w:cs="Arial"/>
          <w:sz w:val="22"/>
          <w:szCs w:val="22"/>
        </w:rPr>
        <w:t xml:space="preserve"> </w:t>
      </w:r>
      <w:r w:rsidRPr="002D7E70">
        <w:rPr>
          <w:rFonts w:ascii="Arial" w:hAnsi="Arial" w:cs="Arial"/>
          <w:sz w:val="22"/>
          <w:szCs w:val="22"/>
        </w:rPr>
        <w:t>Einzelstimmbildung bei den Stimmbildnern der Musikschule Altensteig, Jeannette Bühler und Samuel Schick.</w:t>
      </w:r>
    </w:p>
    <w:p w14:paraId="7DA14AFE" w14:textId="77777777" w:rsidR="002D7E70" w:rsidRPr="002D7E70" w:rsidRDefault="002D7E70" w:rsidP="002D7E70">
      <w:pPr>
        <w:pStyle w:val="EinfAbs"/>
        <w:spacing w:line="360" w:lineRule="auto"/>
        <w:rPr>
          <w:rFonts w:ascii="Arial" w:hAnsi="Arial" w:cs="Arial"/>
          <w:sz w:val="22"/>
          <w:szCs w:val="22"/>
        </w:rPr>
      </w:pPr>
      <w:r w:rsidRPr="002D7E70">
        <w:rPr>
          <w:rFonts w:ascii="Arial" w:hAnsi="Arial" w:cs="Arial"/>
          <w:sz w:val="22"/>
          <w:szCs w:val="22"/>
        </w:rPr>
        <w:t>In der über 55-jährigen Tradition des Chorsingens am Christophorus-Gymnasium Altensteig durch die Christophorus-Kantorei war der Boden für die Neuausrichtung des Christophorus-Kinderchores Altensteig seit 2005 mit Wolfgang Weible bereitet. Unter seiner Leitung hat der Kinderchor mit Konzertreisen, Festivals und Preisen auf nationaler und internationaler Ebene auf sich aufmerksam gemacht. Im Christophorus-Kinderchor werden die Choristen auch für die Christophorus-Kantorei (Leitung: Michael Nonnenmann) vorbereitet, dem gemischten Jugendchor mit Jungen und Mädchen im Alter von 14-18 Jahren.</w:t>
      </w:r>
    </w:p>
    <w:p w14:paraId="2FC6EDAF" w14:textId="603FA50B" w:rsidR="002D7E70" w:rsidRPr="002D7E70" w:rsidRDefault="002D7E70" w:rsidP="002D7E70">
      <w:pPr>
        <w:pStyle w:val="EinfAbs"/>
        <w:spacing w:line="360" w:lineRule="auto"/>
        <w:rPr>
          <w:rFonts w:ascii="Arial" w:hAnsi="Arial" w:cs="Arial"/>
          <w:sz w:val="22"/>
          <w:szCs w:val="22"/>
        </w:rPr>
      </w:pPr>
      <w:r w:rsidRPr="002D7E70">
        <w:rPr>
          <w:rFonts w:ascii="Arial" w:hAnsi="Arial" w:cs="Arial"/>
          <w:sz w:val="22"/>
          <w:szCs w:val="22"/>
        </w:rPr>
        <w:t xml:space="preserve">Der Christophorus-Kinderchor absolviert 15-20 Auftritte in einem Schuljahr im „Ländle“ und über seine Grenzen hinaus. Mehrtägige Konzertreisen führten den Kinderchor 2008 nach Belgien, 2010 und 2019 nach Tschechien, 2012 nach Spanien, 2014 und 2016 nach England/Wales, 2011 und 2015 nach Südfrankreich sowie 2018 nach Südtirol. Die </w:t>
      </w:r>
      <w:proofErr w:type="spellStart"/>
      <w:r w:rsidRPr="002D7E70">
        <w:rPr>
          <w:rFonts w:ascii="Arial" w:hAnsi="Arial" w:cs="Arial"/>
          <w:sz w:val="22"/>
          <w:szCs w:val="22"/>
        </w:rPr>
        <w:t>Altensteiger</w:t>
      </w:r>
      <w:proofErr w:type="spellEnd"/>
      <w:r w:rsidRPr="002D7E70">
        <w:rPr>
          <w:rFonts w:ascii="Arial" w:hAnsi="Arial" w:cs="Arial"/>
          <w:sz w:val="22"/>
          <w:szCs w:val="22"/>
        </w:rPr>
        <w:t xml:space="preserve"> Choristen pflegen und suchen die Begegnung mit anderen</w:t>
      </w:r>
      <w:r w:rsidRPr="002D7E70">
        <w:rPr>
          <w:rFonts w:ascii="Arial" w:hAnsi="Arial" w:cs="Arial"/>
          <w:sz w:val="22"/>
          <w:szCs w:val="22"/>
        </w:rPr>
        <w:t xml:space="preserve"> </w:t>
      </w:r>
      <w:r w:rsidRPr="002D7E70">
        <w:rPr>
          <w:rFonts w:ascii="Arial" w:hAnsi="Arial" w:cs="Arial"/>
          <w:sz w:val="22"/>
          <w:szCs w:val="22"/>
        </w:rPr>
        <w:t>Oberstimmenchören im In- und Ausland und erleben diesen kulturellen und musikalischen Austausch als großen Gewinn.</w:t>
      </w:r>
    </w:p>
    <w:p w14:paraId="5A744EBB" w14:textId="7D990C57" w:rsidR="006F25B9" w:rsidRPr="002D7E70" w:rsidRDefault="002D7E70" w:rsidP="002D7E70">
      <w:pPr>
        <w:spacing w:line="360" w:lineRule="auto"/>
        <w:rPr>
          <w:rFonts w:ascii="Arial" w:hAnsi="Arial" w:cs="Arial"/>
          <w:sz w:val="22"/>
          <w:szCs w:val="22"/>
        </w:rPr>
      </w:pPr>
      <w:r w:rsidRPr="002D7E70">
        <w:rPr>
          <w:rFonts w:ascii="Arial" w:hAnsi="Arial" w:cs="Arial"/>
          <w:sz w:val="22"/>
          <w:szCs w:val="22"/>
        </w:rPr>
        <w:t xml:space="preserve">Die jungen Sängerinnen und Sänger nehmen darüber hinaus gerne an Festivals und Chorwettbewerben teil, um durch neue Motivation das musikalische Niveau zu erhalten oder sogar noch zu steigern. Dabei wurde der Chor seit 2005 national wie international mehrfach ausgezeichnet, so unter anderem beim Europäischen Musikfestival für die Jugend in </w:t>
      </w:r>
      <w:proofErr w:type="spellStart"/>
      <w:r w:rsidRPr="002D7E70">
        <w:rPr>
          <w:rFonts w:ascii="Arial" w:hAnsi="Arial" w:cs="Arial"/>
          <w:sz w:val="22"/>
          <w:szCs w:val="22"/>
        </w:rPr>
        <w:t>Neerpelt</w:t>
      </w:r>
      <w:proofErr w:type="spellEnd"/>
      <w:r w:rsidRPr="002D7E70">
        <w:rPr>
          <w:rFonts w:ascii="Arial" w:hAnsi="Arial" w:cs="Arial"/>
          <w:sz w:val="22"/>
          <w:szCs w:val="22"/>
        </w:rPr>
        <w:t>/Belgien (1. Preis cum laude), beim Internationalen Kinderchorfestival in Halle (Gunther-Erdmann-Preis), beim Landeschorwettbewerb Baden-Württemberg (1. Preis) und beim Deutschen Chorwettbewerb in Weimar (2. Preis).</w:t>
      </w:r>
    </w:p>
    <w:p w14:paraId="346DCA32" w14:textId="77777777" w:rsidR="002D7E70" w:rsidRPr="002D7E70" w:rsidRDefault="002D7E70">
      <w:pPr>
        <w:spacing w:line="360" w:lineRule="auto"/>
        <w:rPr>
          <w:rFonts w:ascii="Arial" w:hAnsi="Arial" w:cs="Arial"/>
          <w:sz w:val="22"/>
          <w:szCs w:val="22"/>
        </w:rPr>
      </w:pPr>
    </w:p>
    <w:sectPr w:rsidR="002D7E70" w:rsidRPr="002D7E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E70"/>
    <w:rsid w:val="002D7E70"/>
    <w:rsid w:val="006F2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33D8DFA"/>
  <w15:chartTrackingRefBased/>
  <w15:docId w15:val="{B440072C-ACFA-264C-8317-9021A0A2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2D7E70"/>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2042</Characters>
  <Application>Microsoft Office Word</Application>
  <DocSecurity>0</DocSecurity>
  <Lines>17</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Zoufaly</dc:creator>
  <cp:keywords/>
  <dc:description/>
  <cp:lastModifiedBy>Daniela Zoufaly</cp:lastModifiedBy>
  <cp:revision>1</cp:revision>
  <dcterms:created xsi:type="dcterms:W3CDTF">2024-02-06T09:52:00Z</dcterms:created>
  <dcterms:modified xsi:type="dcterms:W3CDTF">2024-02-06T09:54:00Z</dcterms:modified>
</cp:coreProperties>
</file>